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4BC42D72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  <w:r w:rsidR="0024135C">
              <w:rPr>
                <w:rFonts w:ascii="Cambria" w:hAnsi="Cambria"/>
                <w:b/>
                <w:color w:val="403152"/>
              </w:rPr>
              <w:t>, Isabel Herrera Montano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304A8457" w:rsidR="00774D41" w:rsidRPr="00EF219A" w:rsidRDefault="00EF219A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Estudio de los métodos existentes en el estado del arte para mitigar la amenaza interna en Registros Médicos Electrónicos y análisis de los datos obtenidos en una encuesta a diferentes centros sanitarios </w:t>
            </w:r>
            <w:r w:rsidR="000E2DC5">
              <w:rPr>
                <w:rFonts w:ascii="Cambria" w:hAnsi="Cambria"/>
                <w:b/>
                <w:color w:val="403152"/>
              </w:rPr>
              <w:t xml:space="preserve">españoles </w:t>
            </w:r>
            <w:r>
              <w:rPr>
                <w:rFonts w:ascii="Cambria" w:hAnsi="Cambria"/>
                <w:b/>
                <w:color w:val="403152"/>
              </w:rPr>
              <w:t xml:space="preserve">en este sentido. </w:t>
            </w:r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7E67D7C" w14:textId="62BB1601" w:rsidR="00A60889" w:rsidRDefault="00EF219A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La amenaza interna a registros médicos electrónicos es una preocupación actual en el sector sanitario</w:t>
            </w:r>
            <w:r w:rsidR="00A60889">
              <w:rPr>
                <w:rFonts w:ascii="Cambria" w:hAnsi="Cambria"/>
                <w:bCs/>
                <w:color w:val="403152"/>
              </w:rPr>
              <w:t xml:space="preserve">. </w:t>
            </w:r>
            <w:r>
              <w:rPr>
                <w:rFonts w:ascii="Cambria" w:hAnsi="Cambria"/>
                <w:bCs/>
                <w:color w:val="403152"/>
              </w:rPr>
              <w:t>Los registros médicos electrónicos representan una información confidencial y valiosa al contener información personal</w:t>
            </w:r>
            <w:r w:rsidR="006A2B87">
              <w:rPr>
                <w:rFonts w:ascii="Cambria" w:hAnsi="Cambria"/>
                <w:bCs/>
                <w:color w:val="403152"/>
              </w:rPr>
              <w:t xml:space="preserve">, </w:t>
            </w:r>
            <w:r>
              <w:rPr>
                <w:rFonts w:ascii="Cambria" w:hAnsi="Cambria"/>
                <w:bCs/>
                <w:color w:val="403152"/>
              </w:rPr>
              <w:t xml:space="preserve">diagnóstica </w:t>
            </w:r>
            <w:r w:rsidR="006A2B87">
              <w:rPr>
                <w:rFonts w:ascii="Cambria" w:hAnsi="Cambria"/>
                <w:bCs/>
                <w:color w:val="403152"/>
              </w:rPr>
              <w:t xml:space="preserve">y datos financieros </w:t>
            </w:r>
            <w:r>
              <w:rPr>
                <w:rFonts w:ascii="Cambria" w:hAnsi="Cambria"/>
                <w:bCs/>
                <w:color w:val="403152"/>
              </w:rPr>
              <w:t>de los pacientes.</w:t>
            </w:r>
            <w:r w:rsidR="006A2B87">
              <w:rPr>
                <w:rFonts w:ascii="Cambria" w:hAnsi="Cambria"/>
                <w:bCs/>
                <w:color w:val="403152"/>
              </w:rPr>
              <w:t xml:space="preserve"> </w:t>
            </w:r>
            <w:r>
              <w:rPr>
                <w:rFonts w:ascii="Cambria" w:hAnsi="Cambria"/>
                <w:bCs/>
                <w:color w:val="403152"/>
              </w:rPr>
              <w:t xml:space="preserve">En este sentido, </w:t>
            </w:r>
            <w:r w:rsidR="006A2B87">
              <w:rPr>
                <w:rFonts w:ascii="Cambria" w:hAnsi="Cambria"/>
                <w:bCs/>
                <w:color w:val="403152"/>
              </w:rPr>
              <w:t xml:space="preserve">la fuga de la información en el sector sanitario es un problema crítico y puede tener graves consecuencias, tanto para los pacientes como para las organizaciones.  </w:t>
            </w:r>
            <w:r w:rsidR="000E2DC5">
              <w:rPr>
                <w:rFonts w:ascii="Cambria" w:hAnsi="Cambria"/>
                <w:bCs/>
                <w:color w:val="403152"/>
              </w:rPr>
              <w:t>Estas consecuencias pueden incluir multas por incumplimiento de norma</w:t>
            </w:r>
            <w:r w:rsidR="00800606">
              <w:rPr>
                <w:rFonts w:ascii="Cambria" w:hAnsi="Cambria"/>
                <w:bCs/>
                <w:color w:val="403152"/>
              </w:rPr>
              <w:t>tivas de protección de datos, pé</w:t>
            </w:r>
            <w:r w:rsidR="000E2DC5">
              <w:rPr>
                <w:rFonts w:ascii="Cambria" w:hAnsi="Cambria"/>
                <w:bCs/>
                <w:color w:val="403152"/>
              </w:rPr>
              <w:t xml:space="preserve">rdida de confianza por parte de los pacientes, daños a la reputación y costes financieros asociados con la recuperación del incidente y la implementación de nuevas medidas de seguridad. </w:t>
            </w:r>
          </w:p>
          <w:p w14:paraId="03F04B83" w14:textId="056769EB" w:rsidR="00874318" w:rsidRDefault="000E2DC5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Prevenir estas fugas de datos es esencial para el sector sanitario, por lo que e</w:t>
            </w:r>
            <w:r w:rsidR="00A60889">
              <w:rPr>
                <w:rFonts w:ascii="Cambria" w:hAnsi="Cambria"/>
                <w:bCs/>
                <w:color w:val="403152"/>
              </w:rPr>
              <w:t>l ob</w:t>
            </w:r>
            <w:r w:rsidR="00800606">
              <w:rPr>
                <w:rFonts w:ascii="Cambria" w:hAnsi="Cambria"/>
                <w:bCs/>
                <w:color w:val="403152"/>
              </w:rPr>
              <w:t>jetivo principal de este TFG</w:t>
            </w:r>
            <w:r w:rsidR="00A60889">
              <w:rPr>
                <w:rFonts w:ascii="Cambria" w:hAnsi="Cambria"/>
                <w:bCs/>
                <w:color w:val="403152"/>
              </w:rPr>
              <w:t xml:space="preserve"> </w:t>
            </w:r>
            <w:r>
              <w:rPr>
                <w:rFonts w:ascii="Cambria" w:hAnsi="Cambria"/>
                <w:bCs/>
                <w:color w:val="403152"/>
              </w:rPr>
              <w:t>es identificar los métodos existentes en la literatura para mitigar la fuga de datos de registros médicos elec</w:t>
            </w:r>
            <w:r w:rsidR="00800606">
              <w:rPr>
                <w:rFonts w:ascii="Cambria" w:hAnsi="Cambria"/>
                <w:bCs/>
                <w:color w:val="403152"/>
              </w:rPr>
              <w:t>trónicos por amenazas interna. También se</w:t>
            </w:r>
            <w:r>
              <w:rPr>
                <w:rFonts w:ascii="Cambria" w:hAnsi="Cambria"/>
                <w:bCs/>
                <w:color w:val="403152"/>
              </w:rPr>
              <w:t xml:space="preserve"> analizar</w:t>
            </w:r>
            <w:r w:rsidR="00800606">
              <w:rPr>
                <w:rFonts w:ascii="Cambria" w:hAnsi="Cambria"/>
                <w:bCs/>
                <w:color w:val="403152"/>
              </w:rPr>
              <w:t>án</w:t>
            </w:r>
            <w:r>
              <w:rPr>
                <w:rFonts w:ascii="Cambria" w:hAnsi="Cambria"/>
                <w:bCs/>
                <w:color w:val="403152"/>
              </w:rPr>
              <w:t xml:space="preserve"> los datos obtenidos en una encuesta realizada a diferentes centros de salud españoles para proponer herramientas novedosas de ayuda a la seguridad de la información en este sector. </w:t>
            </w:r>
          </w:p>
          <w:p w14:paraId="7C0F44F8" w14:textId="181C60D0" w:rsidR="00691BE0" w:rsidRPr="00691BE0" w:rsidRDefault="00691BE0" w:rsidP="003202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473B9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4CF877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88D40A3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DF5ADF1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51ED2CA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A8959DC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David González Ortega</w:t>
            </w:r>
          </w:p>
          <w:p w14:paraId="70203924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bookmarkStart w:id="0" w:name="_GoBack"/>
      <w:bookmarkEnd w:id="0"/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4620E" w14:textId="77777777" w:rsidR="00345D02" w:rsidRDefault="00345D02" w:rsidP="00C76F65">
      <w:pPr>
        <w:spacing w:after="0" w:line="240" w:lineRule="auto"/>
      </w:pPr>
      <w:r>
        <w:separator/>
      </w:r>
    </w:p>
  </w:endnote>
  <w:endnote w:type="continuationSeparator" w:id="0">
    <w:p w14:paraId="0609FEE8" w14:textId="77777777" w:rsidR="00345D02" w:rsidRDefault="00345D0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16F69" w14:textId="77777777" w:rsidR="00345D02" w:rsidRDefault="00345D02" w:rsidP="00C76F65">
      <w:pPr>
        <w:spacing w:after="0" w:line="240" w:lineRule="auto"/>
      </w:pPr>
      <w:r>
        <w:separator/>
      </w:r>
    </w:p>
  </w:footnote>
  <w:footnote w:type="continuationSeparator" w:id="0">
    <w:p w14:paraId="78FCF723" w14:textId="77777777" w:rsidR="00345D02" w:rsidRDefault="00345D0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345D02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483F24A5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00606" w:rsidRPr="00800606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483F24A5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00606" w:rsidRPr="00800606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E2DC5"/>
    <w:rsid w:val="000F5DEB"/>
    <w:rsid w:val="00113BDA"/>
    <w:rsid w:val="001151B1"/>
    <w:rsid w:val="0012070B"/>
    <w:rsid w:val="00125C45"/>
    <w:rsid w:val="00134502"/>
    <w:rsid w:val="0015710B"/>
    <w:rsid w:val="0016308F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32AD5"/>
    <w:rsid w:val="00332FC6"/>
    <w:rsid w:val="00332FE2"/>
    <w:rsid w:val="00343567"/>
    <w:rsid w:val="00345D02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91431"/>
    <w:rsid w:val="005A0113"/>
    <w:rsid w:val="005A37DC"/>
    <w:rsid w:val="005A7752"/>
    <w:rsid w:val="0063039B"/>
    <w:rsid w:val="0067111D"/>
    <w:rsid w:val="00676F1B"/>
    <w:rsid w:val="006812BD"/>
    <w:rsid w:val="006824DA"/>
    <w:rsid w:val="00691BE0"/>
    <w:rsid w:val="00693443"/>
    <w:rsid w:val="006A2B87"/>
    <w:rsid w:val="006C5F52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800606"/>
    <w:rsid w:val="0084608E"/>
    <w:rsid w:val="008557BA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A6E02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D3A36"/>
    <w:rsid w:val="00CF1D55"/>
    <w:rsid w:val="00CF3B46"/>
    <w:rsid w:val="00D0423D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40DA"/>
    <w:rsid w:val="00DB0330"/>
    <w:rsid w:val="00DB094E"/>
    <w:rsid w:val="00DC3073"/>
    <w:rsid w:val="00E20FEE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219A"/>
    <w:rsid w:val="00EF63C0"/>
    <w:rsid w:val="00F11804"/>
    <w:rsid w:val="00F131B8"/>
    <w:rsid w:val="00F2211E"/>
    <w:rsid w:val="00F2334E"/>
    <w:rsid w:val="00F4281F"/>
    <w:rsid w:val="00F87759"/>
    <w:rsid w:val="00F9290A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29726-C8CC-4B4F-9709-9358445D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4</cp:revision>
  <cp:lastPrinted>2010-05-24T15:16:00Z</cp:lastPrinted>
  <dcterms:created xsi:type="dcterms:W3CDTF">2024-09-03T11:55:00Z</dcterms:created>
  <dcterms:modified xsi:type="dcterms:W3CDTF">2024-10-02T13:59:00Z</dcterms:modified>
</cp:coreProperties>
</file>